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8D" w:rsidRDefault="00DE3B8D">
      <w:pPr>
        <w:ind w:firstLine="540"/>
        <w:jc w:val="both"/>
        <w:outlineLvl w:val="0"/>
      </w:pPr>
    </w:p>
    <w:p w:rsidR="00DE3B8D" w:rsidRDefault="00DE3B8D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DE3B8D" w:rsidRDefault="00DE3B8D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DE3B8D" w:rsidRDefault="00DE3B8D">
      <w:pPr>
        <w:jc w:val="center"/>
        <w:rPr>
          <w:b/>
          <w:bCs/>
        </w:rPr>
      </w:pPr>
    </w:p>
    <w:p w:rsidR="00DE3B8D" w:rsidRDefault="00DE3B8D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DE3B8D" w:rsidRDefault="00DE3B8D">
      <w:pPr>
        <w:jc w:val="center"/>
        <w:rPr>
          <w:b/>
          <w:bCs/>
        </w:rPr>
      </w:pPr>
    </w:p>
    <w:p w:rsidR="00DE3B8D" w:rsidRDefault="00DE3B8D">
      <w:pPr>
        <w:jc w:val="center"/>
        <w:rPr>
          <w:b/>
          <w:bCs/>
        </w:rPr>
      </w:pPr>
      <w:r>
        <w:rPr>
          <w:b/>
          <w:bCs/>
        </w:rPr>
        <w:t>1 декабря 2005 г.</w:t>
      </w:r>
    </w:p>
    <w:p w:rsidR="00DE3B8D" w:rsidRDefault="00DE3B8D">
      <w:pPr>
        <w:jc w:val="center"/>
        <w:rPr>
          <w:b/>
          <w:bCs/>
        </w:rPr>
      </w:pPr>
    </w:p>
    <w:p w:rsidR="00DE3B8D" w:rsidRDefault="00DE3B8D">
      <w:pPr>
        <w:jc w:val="center"/>
        <w:rPr>
          <w:b/>
          <w:bCs/>
        </w:rPr>
      </w:pPr>
      <w:r>
        <w:rPr>
          <w:b/>
          <w:bCs/>
        </w:rPr>
        <w:t>N 729</w:t>
      </w:r>
    </w:p>
    <w:p w:rsidR="00DE3B8D" w:rsidRDefault="00DE3B8D">
      <w:pPr>
        <w:jc w:val="center"/>
        <w:rPr>
          <w:b/>
          <w:bCs/>
        </w:rPr>
      </w:pPr>
    </w:p>
    <w:p w:rsidR="00DE3B8D" w:rsidRDefault="00DE3B8D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DE3B8D" w:rsidRDefault="00DE3B8D">
      <w:pPr>
        <w:jc w:val="center"/>
        <w:rPr>
          <w:b/>
          <w:bCs/>
        </w:rPr>
      </w:pPr>
      <w:r>
        <w:rPr>
          <w:b/>
          <w:bCs/>
        </w:rPr>
        <w:t>БОЛЬНЫМ С ЭПИСПАДИЕЙ</w:t>
      </w:r>
    </w:p>
    <w:p w:rsidR="00DE3B8D" w:rsidRDefault="00DE3B8D">
      <w:pPr>
        <w:jc w:val="center"/>
      </w:pPr>
    </w:p>
    <w:p w:rsidR="00DE3B8D" w:rsidRDefault="00DE3B8D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DE3B8D" w:rsidRDefault="00DE3B8D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эписпадией.</w:t>
      </w:r>
    </w:p>
    <w:p w:rsidR="00DE3B8D" w:rsidRDefault="00DE3B8D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эписпадией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DE3B8D" w:rsidRDefault="00DE3B8D">
      <w:pPr>
        <w:ind w:firstLine="540"/>
        <w:jc w:val="both"/>
      </w:pPr>
    </w:p>
    <w:p w:rsidR="00DE3B8D" w:rsidRDefault="00DE3B8D">
      <w:pPr>
        <w:jc w:val="right"/>
      </w:pPr>
      <w:r>
        <w:t>Заместитель Министра</w:t>
      </w:r>
    </w:p>
    <w:p w:rsidR="00DE3B8D" w:rsidRDefault="00DE3B8D">
      <w:pPr>
        <w:jc w:val="right"/>
      </w:pPr>
      <w:r>
        <w:t>В.СТАРОДУБОВ</w:t>
      </w:r>
    </w:p>
    <w:p w:rsidR="00DE3B8D" w:rsidRDefault="00DE3B8D">
      <w:pPr>
        <w:ind w:firstLine="540"/>
        <w:jc w:val="both"/>
      </w:pPr>
    </w:p>
    <w:p w:rsidR="00DE3B8D" w:rsidRDefault="00DE3B8D">
      <w:pPr>
        <w:ind w:firstLine="540"/>
        <w:jc w:val="both"/>
      </w:pPr>
    </w:p>
    <w:p w:rsidR="00DE3B8D" w:rsidRDefault="00DE3B8D">
      <w:pPr>
        <w:ind w:firstLine="540"/>
        <w:jc w:val="both"/>
      </w:pPr>
    </w:p>
    <w:p w:rsidR="00DE3B8D" w:rsidRDefault="00DE3B8D">
      <w:pPr>
        <w:ind w:firstLine="540"/>
        <w:jc w:val="both"/>
      </w:pPr>
    </w:p>
    <w:p w:rsidR="00DE3B8D" w:rsidRDefault="00DE3B8D">
      <w:pPr>
        <w:ind w:firstLine="540"/>
        <w:jc w:val="both"/>
      </w:pPr>
    </w:p>
    <w:p w:rsidR="00DE3B8D" w:rsidRDefault="00DE3B8D">
      <w:pPr>
        <w:jc w:val="right"/>
        <w:outlineLvl w:val="0"/>
      </w:pPr>
      <w:bookmarkStart w:id="1" w:name="Par24"/>
      <w:bookmarkEnd w:id="1"/>
      <w:r>
        <w:t>УТВЕРЖДЕНО</w:t>
      </w:r>
    </w:p>
    <w:p w:rsidR="00DE3B8D" w:rsidRDefault="00DE3B8D">
      <w:pPr>
        <w:jc w:val="right"/>
      </w:pPr>
      <w:r>
        <w:t>приказом Министерства</w:t>
      </w:r>
    </w:p>
    <w:p w:rsidR="00DE3B8D" w:rsidRDefault="00DE3B8D">
      <w:pPr>
        <w:jc w:val="right"/>
      </w:pPr>
      <w:r>
        <w:t>здравоохранения и</w:t>
      </w:r>
    </w:p>
    <w:p w:rsidR="00DE3B8D" w:rsidRDefault="00DE3B8D">
      <w:pPr>
        <w:jc w:val="right"/>
      </w:pPr>
      <w:r>
        <w:t>социального развития</w:t>
      </w:r>
    </w:p>
    <w:p w:rsidR="00DE3B8D" w:rsidRDefault="00DE3B8D">
      <w:pPr>
        <w:jc w:val="right"/>
      </w:pPr>
      <w:r>
        <w:t>Российской Федерации</w:t>
      </w:r>
    </w:p>
    <w:p w:rsidR="00DE3B8D" w:rsidRDefault="00DE3B8D">
      <w:pPr>
        <w:jc w:val="right"/>
      </w:pPr>
      <w:r>
        <w:t>от 01.12.2005 г. N 729</w:t>
      </w:r>
    </w:p>
    <w:p w:rsidR="00DE3B8D" w:rsidRDefault="00DE3B8D">
      <w:pPr>
        <w:ind w:firstLine="540"/>
        <w:jc w:val="both"/>
      </w:pPr>
    </w:p>
    <w:p w:rsidR="00DE3B8D" w:rsidRDefault="00DE3B8D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DE3B8D" w:rsidRDefault="00DE3B8D">
      <w:pPr>
        <w:jc w:val="center"/>
        <w:rPr>
          <w:b/>
          <w:bCs/>
        </w:rPr>
      </w:pPr>
      <w:r>
        <w:rPr>
          <w:b/>
          <w:bCs/>
        </w:rPr>
        <w:t>МЕДИЦИНСКОЙ ПОМОЩИ БОЛЬНЫМ С ЭПИСПАДИЕЙ</w:t>
      </w:r>
    </w:p>
    <w:p w:rsidR="00DE3B8D" w:rsidRDefault="00DE3B8D">
      <w:pPr>
        <w:ind w:firstLine="540"/>
        <w:jc w:val="both"/>
      </w:pPr>
    </w:p>
    <w:p w:rsidR="00DE3B8D" w:rsidRDefault="00DE3B8D">
      <w:pPr>
        <w:ind w:firstLine="540"/>
        <w:jc w:val="both"/>
        <w:outlineLvl w:val="1"/>
      </w:pPr>
      <w:bookmarkStart w:id="3" w:name="Par34"/>
      <w:bookmarkEnd w:id="3"/>
      <w:r>
        <w:t>1. Модель пациента</w:t>
      </w:r>
    </w:p>
    <w:p w:rsidR="00DE3B8D" w:rsidRDefault="00DE3B8D">
      <w:pPr>
        <w:ind w:firstLine="540"/>
        <w:jc w:val="both"/>
      </w:pPr>
      <w:r>
        <w:t>Категория возрастная: взрослые</w:t>
      </w:r>
    </w:p>
    <w:p w:rsidR="00DE3B8D" w:rsidRDefault="00DE3B8D">
      <w:pPr>
        <w:ind w:firstLine="540"/>
        <w:jc w:val="both"/>
      </w:pPr>
      <w:r>
        <w:t>Нозологическая форма: эписпадия</w:t>
      </w:r>
    </w:p>
    <w:p w:rsidR="00DE3B8D" w:rsidRDefault="00DE3B8D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Q64.0</w:t>
        </w:r>
      </w:hyperlink>
    </w:p>
    <w:p w:rsidR="00DE3B8D" w:rsidRDefault="00DE3B8D">
      <w:pPr>
        <w:ind w:firstLine="540"/>
        <w:jc w:val="both"/>
      </w:pPr>
      <w:r>
        <w:t>Фаза: любая</w:t>
      </w:r>
    </w:p>
    <w:p w:rsidR="00DE3B8D" w:rsidRDefault="00DE3B8D">
      <w:pPr>
        <w:ind w:firstLine="540"/>
        <w:jc w:val="both"/>
      </w:pPr>
      <w:r>
        <w:t>Стадия: любая</w:t>
      </w:r>
    </w:p>
    <w:p w:rsidR="00DE3B8D" w:rsidRDefault="00DE3B8D">
      <w:pPr>
        <w:ind w:firstLine="540"/>
        <w:jc w:val="both"/>
      </w:pPr>
      <w:r>
        <w:t>Осложнение: вне зависимости от осложнений</w:t>
      </w:r>
    </w:p>
    <w:p w:rsidR="00DE3B8D" w:rsidRDefault="00DE3B8D">
      <w:pPr>
        <w:ind w:firstLine="540"/>
        <w:jc w:val="both"/>
      </w:pPr>
      <w:r>
        <w:t>Условие оказания: стационарная помощь</w:t>
      </w:r>
    </w:p>
    <w:p w:rsidR="00DE3B8D" w:rsidRDefault="00DE3B8D">
      <w:pPr>
        <w:ind w:firstLine="540"/>
        <w:jc w:val="both"/>
      </w:pPr>
    </w:p>
    <w:p w:rsidR="00DE3B8D" w:rsidRDefault="00DE3B8D">
      <w:pPr>
        <w:jc w:val="center"/>
        <w:outlineLvl w:val="2"/>
      </w:pPr>
      <w:bookmarkStart w:id="4" w:name="Par43"/>
      <w:bookmarkEnd w:id="4"/>
      <w:r>
        <w:t>1.1. ДИАГНОСТИКА</w:t>
      </w:r>
    </w:p>
    <w:p w:rsidR="00DE3B8D" w:rsidRDefault="00DE3B8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эякулята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секрета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уретрального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уретрального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и сока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Ультразвуковая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допплерография артерий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A04.12.008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Ультразвуковая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допплерография сосудов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мошонки и полового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члена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DE3B8D" w:rsidRDefault="00DE3B8D">
      <w:pPr>
        <w:ind w:firstLine="540"/>
        <w:jc w:val="both"/>
      </w:pPr>
    </w:p>
    <w:p w:rsidR="00DE3B8D" w:rsidRDefault="00DE3B8D">
      <w:pPr>
        <w:jc w:val="center"/>
        <w:outlineLvl w:val="2"/>
      </w:pPr>
      <w:bookmarkStart w:id="5" w:name="Par102"/>
      <w:bookmarkEnd w:id="5"/>
      <w:r>
        <w:t>1.2. ЛЕЧЕНИЕ ИЗ РАСЧЕТА 30 ДНЕЙ</w:t>
      </w:r>
    </w:p>
    <w:p w:rsidR="00DE3B8D" w:rsidRDefault="00DE3B8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A11.21.006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Инъекция в половой член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белка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альбумина в крови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электро-  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кардиографических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данных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О)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B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C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толщины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кожной складки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(пликометрия)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эпиляции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члене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Фаллопластика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однокомпонентным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протезом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Восстановление уретры с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использованием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кожного лоскута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Восстановление уретры с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использованием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реваскуляризированного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свободного лоскута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Сфинктеропластика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A16.28.034.001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Сфинктеропластика с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имплантацией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искусственного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сфинктера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подключичной и других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тяжелобольного пациента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полостью рта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Приготовление и смена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постельного белья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тяжелобольному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по смене белья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и одежды тяжелобольному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наружными половыми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30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волосами,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ногтями, бритье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8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Эластическая компрессия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нижних конечностей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Кормление 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через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рот и назогастральный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зонд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(урофлоуметрия)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A12.28.008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Профилометрия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внутриуретрального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на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аэробные и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условно-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патогенные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</w:tbl>
    <w:p w:rsidR="00DE3B8D" w:rsidRDefault="00DE3B8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980"/>
        <w:gridCol w:w="1666"/>
        <w:gridCol w:w="1176"/>
        <w:gridCol w:w="882"/>
        <w:gridCol w:w="882"/>
      </w:tblGrid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АТХ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группа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hyperlink w:anchor="Par569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наименование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hyperlink w:anchor="Par570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hyperlink w:anchor="Par571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Азота закись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800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0,8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мг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Анальгетики, нестероидные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160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0,05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 мг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225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Ацетилсалици-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ловая кислота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0,1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профилактики и лечения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г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г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22,5 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 г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Противогрибковые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Флуконазол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 мг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Растворы, электролиты, средства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л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л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0,1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375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мг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Дипиридамол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Пентоксифиллин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0,6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2000 мг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Надропарин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9500 МЕ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190000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Гепарин натрий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15000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ЕД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300000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ЕД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Аценокумарол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0,6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л  </w:t>
            </w:r>
          </w:p>
        </w:tc>
      </w:tr>
    </w:tbl>
    <w:p w:rsidR="00DE3B8D" w:rsidRDefault="00DE3B8D">
      <w:pPr>
        <w:ind w:firstLine="540"/>
        <w:jc w:val="both"/>
      </w:pPr>
    </w:p>
    <w:p w:rsidR="00DE3B8D" w:rsidRDefault="00DE3B8D">
      <w:pPr>
        <w:ind w:firstLine="540"/>
        <w:jc w:val="both"/>
      </w:pPr>
      <w:r>
        <w:t>-----------------------------------</w:t>
      </w:r>
    </w:p>
    <w:p w:rsidR="00DE3B8D" w:rsidRDefault="00DE3B8D">
      <w:pPr>
        <w:ind w:firstLine="540"/>
        <w:jc w:val="both"/>
      </w:pPr>
      <w:bookmarkStart w:id="6" w:name="Par569"/>
      <w:bookmarkEnd w:id="6"/>
      <w:r>
        <w:t>&lt;*&gt; Анатомо-терапевтическо-химическая классификация.</w:t>
      </w:r>
    </w:p>
    <w:p w:rsidR="00DE3B8D" w:rsidRDefault="00DE3B8D">
      <w:pPr>
        <w:ind w:firstLine="540"/>
        <w:jc w:val="both"/>
      </w:pPr>
      <w:bookmarkStart w:id="7" w:name="Par570"/>
      <w:bookmarkEnd w:id="7"/>
      <w:r>
        <w:t>&lt;**&gt; Ориентировочная дневная доза.</w:t>
      </w:r>
    </w:p>
    <w:p w:rsidR="00DE3B8D" w:rsidRDefault="00DE3B8D">
      <w:pPr>
        <w:ind w:firstLine="540"/>
        <w:jc w:val="both"/>
      </w:pPr>
      <w:bookmarkStart w:id="8" w:name="Par571"/>
      <w:bookmarkEnd w:id="8"/>
      <w:r>
        <w:t>&lt;***&gt; Эквивалентная курсовая доза.</w:t>
      </w:r>
    </w:p>
    <w:p w:rsidR="00DE3B8D" w:rsidRDefault="00DE3B8D">
      <w:pPr>
        <w:ind w:firstLine="540"/>
        <w:jc w:val="both"/>
      </w:pPr>
    </w:p>
    <w:p w:rsidR="00DE3B8D" w:rsidRDefault="00DE3B8D">
      <w:pPr>
        <w:jc w:val="center"/>
        <w:outlineLvl w:val="2"/>
      </w:pPr>
      <w:bookmarkStart w:id="9" w:name="Par573"/>
      <w:bookmarkEnd w:id="9"/>
      <w:r>
        <w:t>Консервированная кровь человека и ее компоненты</w:t>
      </w:r>
    </w:p>
    <w:p w:rsidR="00DE3B8D" w:rsidRDefault="00DE3B8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дозы        </w:t>
            </w:r>
          </w:p>
        </w:tc>
      </w:tr>
    </w:tbl>
    <w:p w:rsidR="00DE3B8D" w:rsidRDefault="00DE3B8D">
      <w:pPr>
        <w:ind w:firstLine="540"/>
        <w:jc w:val="both"/>
      </w:pPr>
    </w:p>
    <w:p w:rsidR="00DE3B8D" w:rsidRDefault="00DE3B8D">
      <w:pPr>
        <w:jc w:val="center"/>
        <w:outlineLvl w:val="2"/>
      </w:pPr>
      <w:bookmarkStart w:id="10" w:name="Par583"/>
      <w:bookmarkEnd w:id="10"/>
      <w:r>
        <w:t>Питательные смеси</w:t>
      </w:r>
    </w:p>
    <w:p w:rsidR="00DE3B8D" w:rsidRDefault="00DE3B8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70"/>
        <w:gridCol w:w="2156"/>
        <w:gridCol w:w="1568"/>
        <w:gridCol w:w="1568"/>
      </w:tblGrid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парентерального питания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0,04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Растворы аминокислот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мл  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мл       </w:t>
            </w:r>
          </w:p>
        </w:tc>
      </w:tr>
    </w:tbl>
    <w:p w:rsidR="00DE3B8D" w:rsidRDefault="00DE3B8D">
      <w:pPr>
        <w:ind w:firstLine="540"/>
        <w:jc w:val="both"/>
      </w:pPr>
    </w:p>
    <w:p w:rsidR="00DE3B8D" w:rsidRDefault="00DE3B8D">
      <w:pPr>
        <w:jc w:val="center"/>
        <w:outlineLvl w:val="2"/>
      </w:pPr>
      <w:bookmarkStart w:id="11" w:name="Par596"/>
      <w:bookmarkEnd w:id="11"/>
      <w:r>
        <w:t>Импланты</w:t>
      </w:r>
    </w:p>
    <w:p w:rsidR="00DE3B8D" w:rsidRDefault="00DE3B8D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Уретральный стент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Уретральная спираль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 полового члена          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однокомпонентный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DE3B8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Искусственный сфинктер мочевого   </w:t>
            </w:r>
          </w:p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B8D" w:rsidRDefault="00DE3B8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DE3B8D" w:rsidRDefault="00DE3B8D">
      <w:pPr>
        <w:ind w:firstLine="540"/>
        <w:jc w:val="both"/>
      </w:pPr>
    </w:p>
    <w:p w:rsidR="00DE3B8D" w:rsidRDefault="00DE3B8D">
      <w:pPr>
        <w:ind w:firstLine="540"/>
        <w:jc w:val="both"/>
      </w:pPr>
    </w:p>
    <w:p w:rsidR="00DE3B8D" w:rsidRDefault="00DE3B8D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CC6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E3B8D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0083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B8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BDE6F226174E4B0A36BF5C237BC1EB6F227528B80907F0F9E665A86BF9B67DDB6C852462CBS6o1H" TargetMode="External"/><Relationship Id="rId5" Type="http://schemas.openxmlformats.org/officeDocument/2006/relationships/hyperlink" Target="consultantplus://offline/ref=F8BDE6F226174E4B0A36BF5C237BC1EB6C2C7A2EB3540DF8A0EA67AF64A6A17A9260802C66CF64S7oEH" TargetMode="External"/><Relationship Id="rId4" Type="http://schemas.openxmlformats.org/officeDocument/2006/relationships/hyperlink" Target="consultantplus://offline/ref=F8BDE6F226174E4B0A36BF5C237BC1EB6A2F742BBA540DF8A0EA67AF64A6A17A9260802C67CA64S7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2531</Words>
  <Characters>14433</Characters>
  <Application>Microsoft Office Word</Application>
  <DocSecurity>0</DocSecurity>
  <Lines>120</Lines>
  <Paragraphs>33</Paragraphs>
  <ScaleCrop>false</ScaleCrop>
  <Company>MYZ</Company>
  <LinksUpToDate>false</LinksUpToDate>
  <CharactersWithSpaces>16931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2</cp:revision>
  <dcterms:created xsi:type="dcterms:W3CDTF">2014-06-04T07:40:00Z</dcterms:created>
  <dcterms:modified xsi:type="dcterms:W3CDTF">2014-06-04T07:41:00Z</dcterms:modified>
</cp:coreProperties>
</file>